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CD" w:rsidRDefault="00122BCD" w:rsidP="00122BCD">
      <w:pPr>
        <w:jc w:val="right"/>
        <w:outlineLvl w:val="0"/>
      </w:pPr>
      <w:r>
        <w:t>УТВЕРЖДЕНО</w:t>
      </w:r>
    </w:p>
    <w:p w:rsidR="00122BCD" w:rsidRDefault="00122BCD" w:rsidP="00122BCD">
      <w:pPr>
        <w:jc w:val="right"/>
      </w:pPr>
      <w:r>
        <w:t>приказом МАУ «Редакция газеты «</w:t>
      </w:r>
      <w:proofErr w:type="spellStart"/>
      <w:r>
        <w:t>Нехаевские</w:t>
      </w:r>
      <w:proofErr w:type="spellEnd"/>
      <w:r>
        <w:t xml:space="preserve"> вести»</w:t>
      </w:r>
    </w:p>
    <w:p w:rsidR="00122BCD" w:rsidRDefault="00122BCD" w:rsidP="00122BCD">
      <w:pPr>
        <w:jc w:val="right"/>
      </w:pPr>
    </w:p>
    <w:p w:rsidR="00122BCD" w:rsidRDefault="00122BCD" w:rsidP="00122BCD">
      <w:pPr>
        <w:jc w:val="right"/>
      </w:pPr>
    </w:p>
    <w:p w:rsidR="00122BCD" w:rsidRPr="00122BCD" w:rsidRDefault="00122BCD" w:rsidP="00122BCD">
      <w:pPr>
        <w:jc w:val="right"/>
        <w:rPr>
          <w:rStyle w:val="a3"/>
          <w:b w:val="0"/>
          <w:bCs w:val="0"/>
          <w:color w:val="000000"/>
        </w:rPr>
      </w:pPr>
      <w:r>
        <w:rPr>
          <w:color w:val="000000"/>
        </w:rPr>
        <w:t>от 9.01.2024 г. № 4-о</w:t>
      </w:r>
      <w:bookmarkStart w:id="0" w:name="_GoBack"/>
      <w:bookmarkEnd w:id="0"/>
    </w:p>
    <w:p w:rsidR="00122BCD" w:rsidRDefault="00122BCD" w:rsidP="00122BCD">
      <w:pPr>
        <w:pStyle w:val="a4"/>
        <w:widowControl/>
        <w:spacing w:after="0"/>
        <w:jc w:val="center"/>
        <w:rPr>
          <w:rStyle w:val="a3"/>
          <w:rFonts w:cs="Times New Roman"/>
          <w:color w:val="000000"/>
        </w:rPr>
      </w:pPr>
    </w:p>
    <w:p w:rsidR="00122BCD" w:rsidRDefault="00122BCD" w:rsidP="00122BCD">
      <w:pPr>
        <w:pStyle w:val="a4"/>
        <w:widowControl/>
        <w:spacing w:after="0"/>
        <w:jc w:val="center"/>
        <w:rPr>
          <w:rStyle w:val="a3"/>
          <w:rFonts w:cs="Times New Roman"/>
          <w:color w:val="000000"/>
        </w:rPr>
      </w:pPr>
    </w:p>
    <w:p w:rsidR="00122BCD" w:rsidRPr="00BB1F47" w:rsidRDefault="00122BCD" w:rsidP="00122BCD">
      <w:pPr>
        <w:pStyle w:val="a4"/>
        <w:widowControl/>
        <w:spacing w:after="0"/>
        <w:jc w:val="center"/>
        <w:rPr>
          <w:rStyle w:val="a3"/>
          <w:rFonts w:cs="Times New Roman"/>
          <w:color w:val="000000"/>
        </w:rPr>
      </w:pPr>
      <w:r w:rsidRPr="00BB1F47">
        <w:rPr>
          <w:rStyle w:val="a3"/>
          <w:rFonts w:cs="Times New Roman"/>
          <w:color w:val="000000"/>
        </w:rPr>
        <w:t>Перечень мероприятий по предупреждению коррупции,</w:t>
      </w:r>
    </w:p>
    <w:p w:rsidR="00122BCD" w:rsidRPr="00BB1F47" w:rsidRDefault="00122BCD" w:rsidP="00122BCD">
      <w:pPr>
        <w:pStyle w:val="a4"/>
        <w:widowControl/>
        <w:spacing w:after="0"/>
        <w:jc w:val="center"/>
        <w:rPr>
          <w:rStyle w:val="a3"/>
          <w:rFonts w:cs="Times New Roman"/>
          <w:color w:val="000000"/>
        </w:rPr>
      </w:pPr>
      <w:r>
        <w:rPr>
          <w:rStyle w:val="a3"/>
          <w:rFonts w:cs="Times New Roman"/>
          <w:color w:val="000000"/>
        </w:rPr>
        <w:t>Реализуемых МАУ «Редакция газеты «</w:t>
      </w:r>
      <w:proofErr w:type="spellStart"/>
      <w:r>
        <w:rPr>
          <w:rStyle w:val="a3"/>
          <w:rFonts w:cs="Times New Roman"/>
          <w:color w:val="000000"/>
        </w:rPr>
        <w:t>Нехаевские</w:t>
      </w:r>
      <w:proofErr w:type="spellEnd"/>
      <w:r>
        <w:rPr>
          <w:rStyle w:val="a3"/>
          <w:rFonts w:cs="Times New Roman"/>
          <w:color w:val="000000"/>
        </w:rPr>
        <w:t xml:space="preserve"> вести» в 2024 г.</w:t>
      </w:r>
    </w:p>
    <w:p w:rsidR="00122BCD" w:rsidRPr="00BB1F47" w:rsidRDefault="00122BCD" w:rsidP="00122BCD">
      <w:pPr>
        <w:pStyle w:val="a4"/>
        <w:widowControl/>
        <w:spacing w:after="0"/>
        <w:rPr>
          <w:rStyle w:val="a3"/>
          <w:rFonts w:cs="Times New Roman"/>
          <w:color w:val="000000"/>
        </w:rPr>
      </w:pPr>
      <w:r w:rsidRPr="00BB1F47">
        <w:rPr>
          <w:rStyle w:val="a3"/>
          <w:rFonts w:cs="Times New Roman"/>
          <w:color w:val="000000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4"/>
        <w:gridCol w:w="6039"/>
      </w:tblGrid>
      <w:tr w:rsidR="00122BCD" w:rsidRPr="00BB1F47" w:rsidTr="00D02C16">
        <w:tc>
          <w:tcPr>
            <w:tcW w:w="3644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Style w:val="a3"/>
                <w:rFonts w:cs="Times New Roman"/>
                <w:color w:val="000000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Направление</w:t>
            </w:r>
          </w:p>
        </w:tc>
        <w:tc>
          <w:tcPr>
            <w:tcW w:w="6039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Мероприятие</w:t>
            </w:r>
          </w:p>
        </w:tc>
      </w:tr>
      <w:tr w:rsidR="00122BCD" w:rsidRPr="00BB1F47" w:rsidTr="00D02C16">
        <w:tc>
          <w:tcPr>
            <w:tcW w:w="3644" w:type="dxa"/>
            <w:vMerge w:val="restart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Style w:val="a3"/>
                <w:rFonts w:cs="Times New Roman"/>
                <w:color w:val="000000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Разработка и внедрение положения о конфликте интересов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Введение в договоры, связанные с хозяйственной деятельностью Учреждения, положений о соблюдении антикоррупционных стандартов (антикоррупционной оговорки)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Введение в трудовые договоры работников Учреждения антикоррупционных положений, а также в должностные инструкции  обязанностей работников Учреждения, связанных с предупреждением коррупции</w:t>
            </w:r>
          </w:p>
        </w:tc>
      </w:tr>
      <w:tr w:rsidR="00122BCD" w:rsidRPr="00BB1F47" w:rsidTr="00D02C16">
        <w:tc>
          <w:tcPr>
            <w:tcW w:w="3644" w:type="dxa"/>
            <w:vMerge w:val="restart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Style w:val="a3"/>
                <w:rFonts w:cs="Times New Roman"/>
                <w:color w:val="000000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Разработка и введение специальных антикоррупционных процедур</w:t>
            </w: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Введение процедур защиты работников Учреждения, сообщивших о коррупционных правонарушениях в деятельности Учреждения</w:t>
            </w:r>
          </w:p>
        </w:tc>
      </w:tr>
      <w:tr w:rsidR="00122BCD" w:rsidRPr="00BB1F47" w:rsidTr="00D02C16">
        <w:tc>
          <w:tcPr>
            <w:tcW w:w="3644" w:type="dxa"/>
            <w:vMerge w:val="restart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Style w:val="a3"/>
                <w:rFonts w:cs="Times New Roman"/>
                <w:color w:val="000000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Обучение и информирование работников Учреждения</w:t>
            </w: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 xml:space="preserve"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</w:t>
            </w:r>
            <w:r w:rsidRPr="00BB1F47">
              <w:rPr>
                <w:rStyle w:val="a3"/>
                <w:rFonts w:cs="Times New Roman"/>
                <w:color w:val="000000"/>
              </w:rPr>
              <w:lastRenderedPageBreak/>
              <w:t>нормативного акта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22BCD" w:rsidRPr="00BB1F47" w:rsidTr="00D02C16">
        <w:tc>
          <w:tcPr>
            <w:tcW w:w="3644" w:type="dxa"/>
            <w:vMerge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6039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122BCD" w:rsidRPr="00BB1F47" w:rsidTr="00D02C16">
        <w:tc>
          <w:tcPr>
            <w:tcW w:w="364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Style w:val="a3"/>
                <w:rFonts w:cs="Times New Roman"/>
                <w:color w:val="000000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Оценка результатов проводимой антикоррупционной работы</w:t>
            </w:r>
          </w:p>
        </w:tc>
        <w:tc>
          <w:tcPr>
            <w:tcW w:w="6039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122BCD" w:rsidRPr="00BB1F47" w:rsidRDefault="00122BCD" w:rsidP="00D02C16">
            <w:pPr>
              <w:pStyle w:val="a6"/>
              <w:rPr>
                <w:rFonts w:cs="Times New Roman"/>
              </w:rPr>
            </w:pPr>
            <w:r w:rsidRPr="00BB1F47">
              <w:rPr>
                <w:rStyle w:val="a3"/>
                <w:rFonts w:cs="Times New Roman"/>
                <w:color w:val="000000"/>
              </w:rPr>
              <w:t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122BCD" w:rsidRPr="00BB1F47" w:rsidRDefault="00122BCD" w:rsidP="00122BCD">
      <w:pPr>
        <w:pStyle w:val="a4"/>
        <w:widowControl/>
        <w:spacing w:after="0"/>
        <w:rPr>
          <w:rStyle w:val="a3"/>
          <w:rFonts w:cs="Times New Roman"/>
          <w:color w:val="000000"/>
        </w:rPr>
      </w:pPr>
      <w:r w:rsidRPr="00BB1F47">
        <w:rPr>
          <w:rStyle w:val="a3"/>
          <w:rFonts w:cs="Times New Roman"/>
          <w:color w:val="000000"/>
        </w:rPr>
        <w:t> </w:t>
      </w:r>
    </w:p>
    <w:p w:rsidR="00E0005F" w:rsidRDefault="00E0005F"/>
    <w:sectPr w:rsidR="00E0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AD"/>
    <w:rsid w:val="00122BCD"/>
    <w:rsid w:val="00C745AD"/>
    <w:rsid w:val="00E0005F"/>
    <w:rsid w:val="00E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C66B"/>
  <w15:chartTrackingRefBased/>
  <w15:docId w15:val="{89C44D9D-8D57-4A8D-B72B-2C29A5DE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BCD"/>
    <w:rPr>
      <w:b/>
      <w:bCs/>
    </w:rPr>
  </w:style>
  <w:style w:type="paragraph" w:styleId="a4">
    <w:name w:val="Body Text"/>
    <w:basedOn w:val="a"/>
    <w:link w:val="a5"/>
    <w:rsid w:val="00122BCD"/>
    <w:pPr>
      <w:spacing w:after="120"/>
    </w:pPr>
  </w:style>
  <w:style w:type="character" w:customStyle="1" w:styleId="a5">
    <w:name w:val="Основной текст Знак"/>
    <w:basedOn w:val="a0"/>
    <w:link w:val="a4"/>
    <w:rsid w:val="00122BC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122BC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22BCD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C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2</cp:revision>
  <cp:lastPrinted>2024-01-18T08:26:00Z</cp:lastPrinted>
  <dcterms:created xsi:type="dcterms:W3CDTF">2024-01-18T08:34:00Z</dcterms:created>
  <dcterms:modified xsi:type="dcterms:W3CDTF">2024-01-18T08:34:00Z</dcterms:modified>
</cp:coreProperties>
</file>